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57D" w:rsidRPr="00DB057D" w:rsidRDefault="00DB057D" w:rsidP="002A04E7">
      <w:pPr>
        <w:pStyle w:val="SemEspaamento"/>
        <w:rPr>
          <w:lang w:eastAsia="pt-PT"/>
        </w:rPr>
      </w:pPr>
      <w:bookmarkStart w:id="0" w:name="_GoBack"/>
      <w:bookmarkEnd w:id="0"/>
      <w:r w:rsidRPr="00DB057D">
        <w:rPr>
          <w:lang w:eastAsia="pt-PT"/>
        </w:rPr>
        <w:t>ANO LETIVO 2020/2021</w:t>
      </w:r>
    </w:p>
    <w:p w:rsidR="00DB057D" w:rsidRPr="00DB057D" w:rsidRDefault="00DB057D" w:rsidP="00DB0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DB057D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drawing>
          <wp:inline distT="0" distB="0" distL="0" distR="0" wp14:anchorId="328A53B8" wp14:editId="7FBA81B2">
            <wp:extent cx="3057525" cy="1209675"/>
            <wp:effectExtent l="0" t="0" r="9525" b="9525"/>
            <wp:docPr id="1" name="Imagem 1" descr="D:\Utilizador\Desktop\MEGA – Manuais Escolares GrAtuitos_files\me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tilizador\Desktop\MEGA – Manuais Escolares GrAtuitos_files\meg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57D" w:rsidRPr="00DB057D" w:rsidRDefault="00DB057D" w:rsidP="00DB057D">
      <w:pPr>
        <w:spacing w:before="100" w:beforeAutospacing="1" w:after="100" w:afterAutospacing="1" w:line="510" w:lineRule="atLeast"/>
        <w:jc w:val="center"/>
        <w:outlineLvl w:val="1"/>
        <w:rPr>
          <w:rFonts w:ascii="roboto" w:eastAsia="Times New Roman" w:hAnsi="roboto" w:cs="Times New Roman"/>
          <w:b/>
          <w:bCs/>
          <w:caps/>
          <w:color w:val="000000"/>
          <w:spacing w:val="45"/>
          <w:sz w:val="24"/>
          <w:szCs w:val="24"/>
          <w:u w:val="single"/>
          <w:lang w:eastAsia="pt-PT"/>
        </w:rPr>
      </w:pPr>
      <w:r w:rsidRPr="00DB057D">
        <w:rPr>
          <w:rFonts w:ascii="roboto" w:eastAsia="Times New Roman" w:hAnsi="roboto" w:cs="Times New Roman"/>
          <w:b/>
          <w:bCs/>
          <w:caps/>
          <w:color w:val="000000"/>
          <w:spacing w:val="45"/>
          <w:sz w:val="24"/>
          <w:szCs w:val="24"/>
          <w:u w:val="single"/>
          <w:lang w:eastAsia="pt-PT"/>
        </w:rPr>
        <w:t>ACESSO AOS VALES RELATIVOS AOS MANUAIS ESCOLARES:</w:t>
      </w:r>
    </w:p>
    <w:p w:rsidR="00DB057D" w:rsidRPr="00DB057D" w:rsidRDefault="00DB057D" w:rsidP="00DB057D">
      <w:pPr>
        <w:spacing w:before="100" w:beforeAutospacing="1" w:after="100" w:afterAutospacing="1" w:line="480" w:lineRule="atLeast"/>
        <w:jc w:val="center"/>
        <w:outlineLvl w:val="2"/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</w:pP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A partir do dia </w:t>
      </w:r>
      <w:r w:rsidRPr="00DB057D">
        <w:rPr>
          <w:rFonts w:ascii="roboto" w:eastAsia="Times New Roman" w:hAnsi="roboto" w:cs="Times New Roman"/>
          <w:b/>
          <w:bCs/>
          <w:color w:val="7D7D80"/>
          <w:sz w:val="29"/>
          <w:szCs w:val="29"/>
          <w:lang w:eastAsia="pt-PT"/>
        </w:rPr>
        <w:t>3 de agosto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, para os alunos dos anos de escolaridade de </w:t>
      </w:r>
      <w:r w:rsidRPr="00DB057D">
        <w:rPr>
          <w:rFonts w:ascii="roboto" w:eastAsia="Times New Roman" w:hAnsi="roboto" w:cs="Times New Roman"/>
          <w:b/>
          <w:bCs/>
          <w:color w:val="7D7D80"/>
          <w:sz w:val="29"/>
          <w:szCs w:val="29"/>
          <w:lang w:eastAsia="pt-PT"/>
        </w:rPr>
        <w:t>continuidade: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 xml:space="preserve">1º Ciclo: 2º, 3º e </w:t>
      </w:r>
      <w:proofErr w:type="gramStart"/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4º anos</w:t>
      </w:r>
      <w:proofErr w:type="gramEnd"/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;​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>2º Ciclo: 6º ano;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>3º Ciclo: 8º e 9º anos;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>Secundário: 11º e 12º anos;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>A partir do dia </w:t>
      </w:r>
      <w:r w:rsidRPr="00DB057D">
        <w:rPr>
          <w:rFonts w:ascii="roboto" w:eastAsia="Times New Roman" w:hAnsi="roboto" w:cs="Times New Roman"/>
          <w:b/>
          <w:bCs/>
          <w:color w:val="7D7D80"/>
          <w:sz w:val="29"/>
          <w:szCs w:val="29"/>
          <w:lang w:eastAsia="pt-PT"/>
        </w:rPr>
        <w:t>13 de agosto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, para os alunos dos anos de escolaridade de </w:t>
      </w:r>
      <w:r w:rsidRPr="00DB057D">
        <w:rPr>
          <w:rFonts w:ascii="roboto" w:eastAsia="Times New Roman" w:hAnsi="roboto" w:cs="Times New Roman"/>
          <w:b/>
          <w:bCs/>
          <w:color w:val="7D7D80"/>
          <w:sz w:val="29"/>
          <w:szCs w:val="29"/>
          <w:lang w:eastAsia="pt-PT"/>
        </w:rPr>
        <w:t>início de ciclo: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>1º Ciclo: 1º ano;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>2º Ciclo: 5º ano;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>3º Ciclo: 7º ano;</w:t>
      </w: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br/>
        <w:t>Secundário: 10º ano;</w:t>
      </w:r>
    </w:p>
    <w:p w:rsidR="00DB057D" w:rsidRPr="00DB057D" w:rsidRDefault="00DB057D" w:rsidP="00DB057D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</w:pP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 xml:space="preserve">Para beneficiar da entrega gratuita de manuais escolares os encarregados de educação terão de registar-se na plataforma </w:t>
      </w:r>
      <w:r w:rsidRPr="00DB057D">
        <w:rPr>
          <w:rFonts w:ascii="roboto" w:eastAsia="Times New Roman" w:hAnsi="roboto" w:cs="Times New Roman"/>
          <w:b/>
          <w:color w:val="7D7D80"/>
          <w:sz w:val="29"/>
          <w:szCs w:val="29"/>
          <w:u w:val="single"/>
          <w:lang w:eastAsia="pt-PT"/>
        </w:rPr>
        <w:t>www.manuaisescolares.pt.</w:t>
      </w:r>
    </w:p>
    <w:p w:rsidR="00DB057D" w:rsidRPr="00DB057D" w:rsidRDefault="00DB057D" w:rsidP="00DB057D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</w:pP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No momento do seu primeiro acesso será pedido a confirmação do seu número de contribuinte, sendo obrigatório os encarregados de educação terem consigo os seus dados de acessos ao Portal das Finanças para que seja efetuada a sua validação.</w:t>
      </w:r>
    </w:p>
    <w:p w:rsidR="00DB057D" w:rsidRPr="00DB057D" w:rsidRDefault="00DB057D" w:rsidP="00DB057D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</w:pP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Não os tendo e querendo usufruir da plataforma, os encarregados de educação deverão solicita-los no Portal das Finanças.</w:t>
      </w:r>
    </w:p>
    <w:p w:rsidR="00DB057D" w:rsidRPr="00DB057D" w:rsidRDefault="00DB057D" w:rsidP="00DB057D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</w:pP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lastRenderedPageBreak/>
        <w:t xml:space="preserve">A partir da plataforma terão acesso aos dados escolares </w:t>
      </w:r>
      <w:proofErr w:type="gramStart"/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do(s</w:t>
      </w:r>
      <w:proofErr w:type="gramEnd"/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) seu(s) educando(s), aos vouchers correspondentes aos seus manuais escolares e à lista das livrarias aderentes onde poderão ser feitos os levantamentos dos manuais escolares.</w:t>
      </w:r>
    </w:p>
    <w:p w:rsidR="00DB057D" w:rsidRPr="00DB057D" w:rsidRDefault="00DB057D" w:rsidP="00DB057D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</w:pP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A validação para o levantamento de manuais escolares pressupõe a impressão dos vouchers ou a apresentação dos mesmos em formato digital.</w:t>
      </w:r>
    </w:p>
    <w:p w:rsidR="00DB057D" w:rsidRPr="00DB057D" w:rsidRDefault="00DB057D" w:rsidP="00DB057D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</w:pPr>
      <w:r w:rsidRPr="00DB057D">
        <w:rPr>
          <w:rFonts w:ascii="roboto" w:eastAsia="Times New Roman" w:hAnsi="roboto" w:cs="Times New Roman"/>
          <w:color w:val="7D7D80"/>
          <w:sz w:val="29"/>
          <w:szCs w:val="29"/>
          <w:lang w:eastAsia="pt-PT"/>
        </w:rPr>
        <w:t>Não havendo possibilidade para aceder à internet, o encarregado de educação deve dirigir-se à escola onde está matriculado o seu educando e solicitar os vouchers em papel.</w:t>
      </w:r>
    </w:p>
    <w:p w:rsidR="00DB057D" w:rsidRDefault="00DB057D" w:rsidP="00DB057D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b/>
          <w:color w:val="7D7D80"/>
          <w:sz w:val="29"/>
          <w:szCs w:val="29"/>
          <w:lang w:eastAsia="pt-PT"/>
        </w:rPr>
      </w:pPr>
      <w:r w:rsidRPr="00DB057D">
        <w:rPr>
          <w:rFonts w:ascii="roboto" w:eastAsia="Times New Roman" w:hAnsi="roboto" w:cs="Times New Roman"/>
          <w:b/>
          <w:color w:val="7D7D80"/>
          <w:sz w:val="29"/>
          <w:szCs w:val="29"/>
          <w:lang w:eastAsia="pt-PT"/>
        </w:rPr>
        <w:t xml:space="preserve">Estão </w:t>
      </w:r>
      <w:proofErr w:type="gramStart"/>
      <w:r w:rsidRPr="00DB057D">
        <w:rPr>
          <w:rFonts w:ascii="roboto" w:eastAsia="Times New Roman" w:hAnsi="roboto" w:cs="Times New Roman"/>
          <w:b/>
          <w:color w:val="7D7D80"/>
          <w:sz w:val="29"/>
          <w:szCs w:val="29"/>
          <w:lang w:eastAsia="pt-PT"/>
        </w:rPr>
        <w:t>disponíveis um conjunto</w:t>
      </w:r>
      <w:proofErr w:type="gramEnd"/>
      <w:r w:rsidRPr="00DB057D">
        <w:rPr>
          <w:rFonts w:ascii="roboto" w:eastAsia="Times New Roman" w:hAnsi="roboto" w:cs="Times New Roman"/>
          <w:b/>
          <w:color w:val="7D7D80"/>
          <w:sz w:val="29"/>
          <w:szCs w:val="29"/>
          <w:lang w:eastAsia="pt-PT"/>
        </w:rPr>
        <w:t xml:space="preserve"> de </w:t>
      </w:r>
      <w:proofErr w:type="spellStart"/>
      <w:r w:rsidRPr="00DB057D">
        <w:rPr>
          <w:rFonts w:ascii="roboto" w:eastAsia="Times New Roman" w:hAnsi="roboto" w:cs="Times New Roman"/>
          <w:b/>
          <w:color w:val="7D7D80"/>
          <w:sz w:val="29"/>
          <w:szCs w:val="29"/>
          <w:lang w:eastAsia="pt-PT"/>
        </w:rPr>
        <w:t>FAQ’s</w:t>
      </w:r>
      <w:proofErr w:type="spellEnd"/>
      <w:r w:rsidRPr="00DB057D">
        <w:rPr>
          <w:rFonts w:ascii="roboto" w:eastAsia="Times New Roman" w:hAnsi="roboto" w:cs="Times New Roman"/>
          <w:b/>
          <w:color w:val="7D7D80"/>
          <w:sz w:val="29"/>
          <w:szCs w:val="29"/>
          <w:lang w:eastAsia="pt-PT"/>
        </w:rPr>
        <w:t>, que recomendamos que consulte.</w:t>
      </w:r>
    </w:p>
    <w:p w:rsidR="00BF5DB6" w:rsidRDefault="00BF5DB6" w:rsidP="00DB057D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b/>
          <w:color w:val="7D7D80"/>
          <w:sz w:val="29"/>
          <w:szCs w:val="29"/>
          <w:lang w:eastAsia="pt-PT"/>
        </w:rPr>
      </w:pPr>
    </w:p>
    <w:p w:rsidR="00BF5DB6" w:rsidRPr="00BF5DB6" w:rsidRDefault="00BF5DB6" w:rsidP="00BF5DB6">
      <w:pPr>
        <w:spacing w:after="0" w:line="240" w:lineRule="auto"/>
        <w:rPr>
          <w:rFonts w:ascii="roboto" w:eastAsia="Times New Roman" w:hAnsi="roboto" w:cs="Times New Roman"/>
          <w:color w:val="3E3E40"/>
          <w:sz w:val="40"/>
          <w:szCs w:val="40"/>
          <w:lang w:eastAsia="pt-PT"/>
        </w:rPr>
      </w:pPr>
      <w:r w:rsidRPr="00BF5DB6">
        <w:rPr>
          <w:rFonts w:ascii="roboto" w:eastAsia="Times New Roman" w:hAnsi="roboto" w:cs="Times New Roman"/>
          <w:color w:val="3E3E40"/>
          <w:sz w:val="40"/>
          <w:szCs w:val="40"/>
          <w:lang w:eastAsia="pt-PT"/>
        </w:rPr>
        <w:t>Perguntas frequentes</w:t>
      </w:r>
    </w:p>
    <w:p w:rsidR="00BF5DB6" w:rsidRPr="00BF5DB6" w:rsidRDefault="00BF5DB6" w:rsidP="00BF5DB6">
      <w:pPr>
        <w:spacing w:before="450" w:after="450" w:line="240" w:lineRule="auto"/>
        <w:rPr>
          <w:rFonts w:ascii="breeserif" w:eastAsia="Times New Roman" w:hAnsi="breeserif" w:cs="Times New Roman"/>
          <w:color w:val="F09B0C"/>
          <w:sz w:val="40"/>
          <w:szCs w:val="40"/>
          <w:lang w:eastAsia="pt-PT"/>
        </w:rPr>
      </w:pPr>
      <w:r w:rsidRPr="00BF5DB6">
        <w:rPr>
          <w:rFonts w:ascii="breeserif" w:eastAsia="Times New Roman" w:hAnsi="breeserif" w:cs="Times New Roman"/>
          <w:color w:val="F09B0C"/>
          <w:sz w:val="40"/>
          <w:szCs w:val="40"/>
          <w:lang w:eastAsia="pt-PT"/>
        </w:rPr>
        <w:t>Para Encarregados de Educação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ascii="Calibri" w:eastAsia="Times New Roman" w:hAnsi="Calibri" w:cs="Arial"/>
          <w:b/>
          <w:color w:val="7D7D80"/>
          <w:sz w:val="28"/>
          <w:szCs w:val="28"/>
          <w:lang w:eastAsia="pt-PT"/>
        </w:rPr>
      </w:pPr>
      <w:r w:rsidRPr="00BF5DB6">
        <w:rPr>
          <w:rFonts w:ascii="Calibri" w:eastAsia="Times New Roman" w:hAnsi="Calibri" w:cs="Arial"/>
          <w:b/>
          <w:color w:val="7D7D80"/>
          <w:sz w:val="28"/>
          <w:szCs w:val="28"/>
          <w:lang w:eastAsia="pt-PT"/>
        </w:rPr>
        <w:t>É obrigatório o número de identificação fiscal (NIF) para aceder aos vales, através da APP Edu ou do sítio do MEGA?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 xml:space="preserve">Sim. Só com o preenchimento do NIF, na APP ou em www.manuaisescolares.pt, conseguirá aceder aos vales. </w:t>
      </w:r>
      <w:proofErr w:type="gramStart"/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No caso do</w:t>
      </w:r>
      <w:proofErr w:type="gramEnd"/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 xml:space="preserve"> NIF não estar registado na base de dados da escola do seu educando, será necessário dirigir-se à escola para levantar os vales.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Qual o NIF que deve ser considerado?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ascii="Calibri" w:eastAsia="Times New Roman" w:hAnsi="Calibri" w:cs="Times New Roman"/>
          <w:color w:val="7D7D80"/>
          <w:sz w:val="24"/>
          <w:szCs w:val="24"/>
          <w:lang w:eastAsia="pt-PT"/>
        </w:rPr>
      </w:pPr>
      <w:r w:rsidRPr="00BF5DB6">
        <w:rPr>
          <w:rFonts w:ascii="Calibri" w:eastAsia="Times New Roman" w:hAnsi="Calibri" w:cs="Times New Roman"/>
          <w:color w:val="7D7D80"/>
          <w:sz w:val="24"/>
          <w:szCs w:val="24"/>
          <w:lang w:eastAsia="pt-PT"/>
        </w:rPr>
        <w:t>O NIF do/a encarregado/a de educação. Por questões de segurança, este NIF é validado automaticamente, através do sítio da Autoridade Tributária.</w:t>
      </w:r>
    </w:p>
    <w:p w:rsid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O meu educando ainda não</w:t>
      </w:r>
      <w:r>
        <w:rPr>
          <w:rFonts w:eastAsia="Times New Roman" w:cs="Times New Roman"/>
          <w:b/>
          <w:color w:val="7D7D80"/>
          <w:sz w:val="28"/>
          <w:szCs w:val="28"/>
          <w:lang w:eastAsia="pt-PT"/>
        </w:rPr>
        <w:t xml:space="preserve"> tem </w:t>
      </w:r>
      <w:proofErr w:type="gramStart"/>
      <w:r>
        <w:rPr>
          <w:rFonts w:eastAsia="Times New Roman" w:cs="Times New Roman"/>
          <w:b/>
          <w:color w:val="7D7D80"/>
          <w:sz w:val="28"/>
          <w:szCs w:val="28"/>
          <w:lang w:eastAsia="pt-PT"/>
        </w:rPr>
        <w:t>vales</w:t>
      </w:r>
      <w:proofErr w:type="gramEnd"/>
      <w:r>
        <w:rPr>
          <w:rFonts w:eastAsia="Times New Roman" w:cs="Times New Roman"/>
          <w:b/>
          <w:color w:val="7D7D80"/>
          <w:sz w:val="28"/>
          <w:szCs w:val="28"/>
          <w:lang w:eastAsia="pt-PT"/>
        </w:rPr>
        <w:t xml:space="preserve">, como </w:t>
      </w:r>
      <w:proofErr w:type="gramStart"/>
      <w:r>
        <w:rPr>
          <w:rFonts w:eastAsia="Times New Roman" w:cs="Times New Roman"/>
          <w:b/>
          <w:color w:val="7D7D80"/>
          <w:sz w:val="28"/>
          <w:szCs w:val="28"/>
          <w:lang w:eastAsia="pt-PT"/>
        </w:rPr>
        <w:t>devo</w:t>
      </w:r>
      <w:proofErr w:type="gramEnd"/>
      <w:r>
        <w:rPr>
          <w:rFonts w:eastAsia="Times New Roman" w:cs="Times New Roman"/>
          <w:b/>
          <w:color w:val="7D7D80"/>
          <w:sz w:val="28"/>
          <w:szCs w:val="28"/>
          <w:lang w:eastAsia="pt-PT"/>
        </w:rPr>
        <w:t xml:space="preserve"> proceder?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Nesta situação, deve confirmar junto da escola: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lastRenderedPageBreak/>
        <w:t>Se a turma do(a) educando(a) está constituída;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 xml:space="preserve">Se o seu NIF se encontra corretamente associado ao(a) </w:t>
      </w:r>
      <w:proofErr w:type="gramStart"/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seu(sua</w:t>
      </w:r>
      <w:proofErr w:type="gramEnd"/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) educando(a).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Já me registei no ano passado, mas esqueci-me da palavra-passe. Como devo proceder?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A partir do dia 3 de agosto, basta clicar no espaço “Recuperação da palavra-passe (</w:t>
      </w:r>
      <w:proofErr w:type="gramStart"/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password)</w:t>
      </w:r>
      <w:proofErr w:type="gramEnd"/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”. Ser-lhe-á enviada uma nova palavra-passe.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Quem fica responsável por guardar os vales?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ascii="roboto" w:eastAsia="Times New Roman" w:hAnsi="roboto" w:cs="Times New Roman"/>
          <w:color w:val="7D7D80"/>
          <w:sz w:val="24"/>
          <w:szCs w:val="24"/>
          <w:lang w:eastAsia="pt-PT"/>
        </w:rPr>
      </w:pPr>
      <w:r w:rsidRPr="00BF5DB6">
        <w:rPr>
          <w:rFonts w:ascii="roboto" w:eastAsia="Times New Roman" w:hAnsi="roboto" w:cs="Times New Roman"/>
          <w:color w:val="7D7D80"/>
          <w:sz w:val="24"/>
          <w:szCs w:val="24"/>
          <w:lang w:eastAsia="pt-PT"/>
        </w:rPr>
        <w:t>A responsabilidade recai sobre o/a encarregado/a de educação.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Os alunos que frequentam as escolas privadas têm direito aos manuais escolares gratuitos?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São abrangidos pela gratuitidade dos manuais escolares os alunos que frequentam a escolaridade obrigatória na rede pública do Ministério da Educação, e nos colégios particulares com contrato de associação.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Posso resgatar o mesmo vale mais do que uma vez?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Não. O vale é apenas resgatado/utilizado uma vez.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Podem os estabelecimentos de ensino cobrar algum valor pecuniário a encarregados/as de educação pela recolha presencial dos vales?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b/>
          <w:color w:val="7D7D80"/>
          <w:sz w:val="24"/>
          <w:szCs w:val="24"/>
          <w:lang w:eastAsia="pt-PT"/>
        </w:rPr>
        <w:t>Não. Em momento algum pode haver lugar a cobrança de qualquer valor, pela disponibilização dos vales.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Tenho de devolver à escola os manuais que me foram entregues para poder usufruir dos vales no próximo ano letivo?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lastRenderedPageBreak/>
        <w:t>Não. Na sequência da aprovação do Orçamento Suplementar para 2020, no Parlamento, no dia 3 de julho, ficou “suspensa a obrigatoriedade de devolução dos manuais escolares gratuitos entregues no ano letivo 2019/2020, a fim de serem garantidas as condições para a recuperação das aprendizagens dos alunos”.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 xml:space="preserve">Assim sendo, a reutilização será retomada no ano letivo 2021/2022, nos moldes em que funcionou no ano letivo 2018/2019. Desta forma, no final do ano letivo 2020/2021, os manuais escolares devem ser devolvidos, em data e condições a especificar futuramente. A devolução terá de ser feita à escola onde </w:t>
      </w:r>
      <w:proofErr w:type="gramStart"/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o(s</w:t>
      </w:r>
      <w:proofErr w:type="gramEnd"/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) aluno(s) estava(m) matriculado(s), no momento do resgate dos vales.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b/>
          <w:color w:val="7D7D80"/>
          <w:sz w:val="28"/>
          <w:szCs w:val="28"/>
          <w:lang w:eastAsia="pt-PT"/>
        </w:rPr>
      </w:pPr>
      <w:r w:rsidRPr="00BF5DB6">
        <w:rPr>
          <w:rFonts w:eastAsia="Times New Roman" w:cs="Times New Roman"/>
          <w:b/>
          <w:color w:val="7D7D80"/>
          <w:sz w:val="28"/>
          <w:szCs w:val="28"/>
          <w:lang w:eastAsia="pt-PT"/>
        </w:rPr>
        <w:t>Em caso de transferência do meu educando, no decurso do ano letivo, para outra escola, tenho direito a manuais escolares gratuitos na escola de destino?</w:t>
      </w:r>
    </w:p>
    <w:p w:rsidR="00BF5DB6" w:rsidRPr="00BF5DB6" w:rsidRDefault="00BF5DB6" w:rsidP="00BF5DB6">
      <w:pPr>
        <w:spacing w:before="100" w:beforeAutospacing="1" w:after="100" w:afterAutospacing="1" w:line="480" w:lineRule="atLeast"/>
        <w:jc w:val="both"/>
        <w:outlineLvl w:val="2"/>
        <w:rPr>
          <w:rFonts w:eastAsia="Times New Roman" w:cs="Times New Roman"/>
          <w:color w:val="7D7D80"/>
          <w:sz w:val="24"/>
          <w:szCs w:val="24"/>
          <w:lang w:eastAsia="pt-PT"/>
        </w:rPr>
      </w:pPr>
      <w:r w:rsidRPr="00BF5DB6">
        <w:rPr>
          <w:rFonts w:eastAsia="Times New Roman" w:cs="Times New Roman"/>
          <w:color w:val="7D7D80"/>
          <w:sz w:val="24"/>
          <w:szCs w:val="24"/>
          <w:lang w:eastAsia="pt-PT"/>
        </w:rPr>
        <w:t>Não. Os manuais são garantidos uma única vez. Se na escola de destino os manuais forem os mesmos, o aluno poderá manter os manuais até ao final do ano letivo, devendo posteriormente devolvê-los à escola de origem.</w:t>
      </w:r>
    </w:p>
    <w:p w:rsidR="00933468" w:rsidRDefault="00933468"/>
    <w:sectPr w:rsidR="00933468" w:rsidSect="00DB057D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bree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AB"/>
    <w:rsid w:val="002A04E7"/>
    <w:rsid w:val="00933468"/>
    <w:rsid w:val="00BA07AB"/>
    <w:rsid w:val="00BF5DB6"/>
    <w:rsid w:val="00D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B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B057D"/>
    <w:rPr>
      <w:rFonts w:ascii="Tahoma" w:hAnsi="Tahoma" w:cs="Tahoma"/>
      <w:sz w:val="16"/>
      <w:szCs w:val="16"/>
    </w:rPr>
  </w:style>
  <w:style w:type="paragraph" w:customStyle="1" w:styleId="faq-encarregado">
    <w:name w:val="faq-encarregado"/>
    <w:basedOn w:val="Normal"/>
    <w:rsid w:val="00BF5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SemEspaamento">
    <w:name w:val="No Spacing"/>
    <w:uiPriority w:val="1"/>
    <w:qFormat/>
    <w:rsid w:val="002A04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B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B057D"/>
    <w:rPr>
      <w:rFonts w:ascii="Tahoma" w:hAnsi="Tahoma" w:cs="Tahoma"/>
      <w:sz w:val="16"/>
      <w:szCs w:val="16"/>
    </w:rPr>
  </w:style>
  <w:style w:type="paragraph" w:customStyle="1" w:styleId="faq-encarregado">
    <w:name w:val="faq-encarregado"/>
    <w:basedOn w:val="Normal"/>
    <w:rsid w:val="00BF5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SemEspaamento">
    <w:name w:val="No Spacing"/>
    <w:uiPriority w:val="1"/>
    <w:qFormat/>
    <w:rsid w:val="002A04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2020-07-29T16:24:00Z</dcterms:created>
  <dcterms:modified xsi:type="dcterms:W3CDTF">2020-07-29T16:24:00Z</dcterms:modified>
</cp:coreProperties>
</file>