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B4" w:rsidRDefault="00BA4380">
      <w:r w:rsidRPr="00BA4380">
        <w:rPr>
          <w:rFonts w:ascii="Calibri" w:eastAsia="Calibri" w:hAnsi="Calibri" w:cs="Arial"/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530C878B" wp14:editId="22B8C03B">
            <wp:simplePos x="0" y="0"/>
            <wp:positionH relativeFrom="column">
              <wp:posOffset>-260985</wp:posOffset>
            </wp:positionH>
            <wp:positionV relativeFrom="paragraph">
              <wp:posOffset>-109220</wp:posOffset>
            </wp:positionV>
            <wp:extent cx="161925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346" y="21268"/>
                <wp:lineTo x="21346" y="0"/>
                <wp:lineTo x="0" y="0"/>
              </wp:wrapPolygon>
            </wp:wrapTight>
            <wp:docPr id="2" name="Imagem 2" descr="C:\Users\Secretaria 2\Desktop\Novo sómbol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Secretaria 2\Desktop\Novo sómbol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</w:t>
      </w:r>
      <w:r w:rsidR="00C015B8">
        <w:t xml:space="preserve">                                                                                              </w:t>
      </w:r>
      <w:r>
        <w:t xml:space="preserve">     </w:t>
      </w:r>
      <w:r w:rsidR="00C015B8">
        <w:rPr>
          <w:b/>
          <w:noProof/>
          <w:sz w:val="18"/>
          <w:szCs w:val="20"/>
          <w:lang w:eastAsia="pt-PT"/>
        </w:rPr>
        <w:drawing>
          <wp:inline distT="0" distB="0" distL="0" distR="0" wp14:anchorId="1D921906" wp14:editId="08D6BA7F">
            <wp:extent cx="676275" cy="430357"/>
            <wp:effectExtent l="0" t="0" r="0" b="8255"/>
            <wp:docPr id="1" name="Imagem 1" descr="Descrição: C:\Users\MSantos\Desktop\LOGÓTIPO AEC  no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C:\Users\MSantos\Desktop\LOGÓTIPO AEC  no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3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6584">
        <w:t xml:space="preserve">                                                                                       </w:t>
      </w:r>
    </w:p>
    <w:p w:rsidR="00C015B8" w:rsidRDefault="00C015B8" w:rsidP="00B62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INFORMAÇÃO AOS ALUNOS E ENCARREGADOS DE EDUCAÇÃO </w:t>
      </w:r>
    </w:p>
    <w:p w:rsidR="003C50B4" w:rsidRPr="00156584" w:rsidRDefault="003C50B4" w:rsidP="00B62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sz w:val="28"/>
          <w:szCs w:val="28"/>
        </w:rPr>
      </w:pPr>
      <w:r w:rsidRPr="00156584">
        <w:rPr>
          <w:b/>
          <w:sz w:val="28"/>
          <w:szCs w:val="28"/>
        </w:rPr>
        <w:t>DEVOLUÇÃO DOS MANUAIS ESCOLARES</w:t>
      </w:r>
      <w:r w:rsidR="005B3EE4">
        <w:rPr>
          <w:b/>
          <w:sz w:val="28"/>
          <w:szCs w:val="28"/>
        </w:rPr>
        <w:t xml:space="preserve"> - PLATAFORMA MEGA</w:t>
      </w:r>
    </w:p>
    <w:p w:rsidR="005B3EE4" w:rsidRDefault="005B3EE4" w:rsidP="00B625FB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Informamos que todos os alunos que aderiram à cedência gratuita de manuais do 5º ao 12º ano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terão de proceder à </w:t>
      </w:r>
      <w:r>
        <w:rPr>
          <w:b/>
          <w:sz w:val="24"/>
          <w:szCs w:val="24"/>
        </w:rPr>
        <w:t>devolução dos mesmos no final do ano letivo.</w:t>
      </w:r>
    </w:p>
    <w:p w:rsidR="005B3EE4" w:rsidRPr="004F7826" w:rsidRDefault="005B3EE4" w:rsidP="004F7826">
      <w:pPr>
        <w:pBdr>
          <w:bottom w:val="single" w:sz="4" w:space="1" w:color="auto"/>
        </w:pBdr>
        <w:ind w:firstLine="708"/>
        <w:jc w:val="both"/>
        <w:rPr>
          <w:sz w:val="24"/>
          <w:szCs w:val="24"/>
        </w:rPr>
      </w:pPr>
      <w:r w:rsidRPr="005B3EE4">
        <w:rPr>
          <w:sz w:val="24"/>
          <w:szCs w:val="24"/>
        </w:rPr>
        <w:t>Neste sentido alertamos os encarregados de educação para o cumprimento dos</w:t>
      </w:r>
      <w:r>
        <w:rPr>
          <w:b/>
          <w:sz w:val="24"/>
          <w:szCs w:val="24"/>
        </w:rPr>
        <w:t xml:space="preserve"> </w:t>
      </w:r>
      <w:r w:rsidRPr="005B3EE4">
        <w:rPr>
          <w:sz w:val="24"/>
          <w:szCs w:val="24"/>
        </w:rPr>
        <w:t>procedimentos e prazos estipulados para essa devolução, salientando que</w:t>
      </w:r>
      <w:r>
        <w:rPr>
          <w:b/>
          <w:sz w:val="24"/>
          <w:szCs w:val="24"/>
        </w:rPr>
        <w:t xml:space="preserve"> a não entrega dos manuais irá inibir à atribuição de manuais gratuitos na plataforma para o próximo ano letivo </w:t>
      </w:r>
      <w:r>
        <w:rPr>
          <w:sz w:val="24"/>
          <w:szCs w:val="24"/>
        </w:rPr>
        <w:t>conforme o previsto no Despacho nº 921/20</w:t>
      </w:r>
      <w:bookmarkStart w:id="0" w:name="_GoBack"/>
      <w:bookmarkEnd w:id="0"/>
      <w:r>
        <w:rPr>
          <w:sz w:val="24"/>
          <w:szCs w:val="24"/>
        </w:rPr>
        <w:t>19 de 24 de janeiro, com as devidas alterações do Despacho n6352/2020, de 16 de junho.</w:t>
      </w:r>
    </w:p>
    <w:p w:rsidR="00B625FB" w:rsidRPr="00BA4380" w:rsidRDefault="00C015B8" w:rsidP="00B625FB">
      <w:pPr>
        <w:pStyle w:val="PargrafodaLista"/>
        <w:numPr>
          <w:ilvl w:val="0"/>
          <w:numId w:val="4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PROCEDIMENTOS</w:t>
      </w:r>
    </w:p>
    <w:p w:rsidR="00B625FB" w:rsidRDefault="00B625FB" w:rsidP="00B625FB">
      <w:pPr>
        <w:ind w:firstLine="708"/>
        <w:jc w:val="both"/>
      </w:pPr>
      <w:r>
        <w:t>De acordo com o estabelecido na legislação já citada que regulamenta a entrega dos manuais escolares:</w:t>
      </w:r>
    </w:p>
    <w:p w:rsidR="00B625FB" w:rsidRDefault="00B625FB" w:rsidP="00B625FB">
      <w:pPr>
        <w:pStyle w:val="PargrafodaLista"/>
        <w:numPr>
          <w:ilvl w:val="0"/>
          <w:numId w:val="5"/>
        </w:numPr>
        <w:jc w:val="both"/>
      </w:pPr>
      <w:r>
        <w:t>A devolução dos manuais escolares distribuídos gratuitamente ocorre no final do ano letivo;</w:t>
      </w:r>
    </w:p>
    <w:p w:rsidR="00B625FB" w:rsidRDefault="00B625FB" w:rsidP="00B625FB">
      <w:pPr>
        <w:pStyle w:val="PargrafodaLista"/>
        <w:numPr>
          <w:ilvl w:val="0"/>
          <w:numId w:val="5"/>
        </w:numPr>
        <w:jc w:val="both"/>
      </w:pPr>
      <w:r>
        <w:t>Os manuais do 1º ciclo não terão de ser devolvidos;</w:t>
      </w:r>
    </w:p>
    <w:p w:rsidR="00B625FB" w:rsidRDefault="00D01426" w:rsidP="00B625FB">
      <w:pPr>
        <w:pStyle w:val="PargrafodaLista"/>
        <w:numPr>
          <w:ilvl w:val="0"/>
          <w:numId w:val="5"/>
        </w:numPr>
        <w:jc w:val="both"/>
      </w:pPr>
      <w:r>
        <w:t>Os encarregados de educação dos alunos do 2º e 3º CEB e Ensino Secundário têm que entregar os manuais das disciplinas não sujeitas a exame, em bom estado;</w:t>
      </w:r>
    </w:p>
    <w:p w:rsidR="00D01426" w:rsidRDefault="00D01426" w:rsidP="00B625FB">
      <w:pPr>
        <w:pStyle w:val="PargrafodaLista"/>
        <w:numPr>
          <w:ilvl w:val="0"/>
          <w:numId w:val="5"/>
        </w:numPr>
        <w:jc w:val="both"/>
      </w:pPr>
      <w:r w:rsidRPr="0094363D">
        <w:rPr>
          <w:b/>
        </w:rPr>
        <w:t>Os manuais das disciplinas sujeitas a exame serão entregues nos 3 dias após a publicação das classificações dos exames</w:t>
      </w:r>
      <w:r>
        <w:t>;</w:t>
      </w:r>
    </w:p>
    <w:p w:rsidR="00D01426" w:rsidRDefault="00D01426" w:rsidP="00B625FB">
      <w:pPr>
        <w:pStyle w:val="PargrafodaLista"/>
        <w:numPr>
          <w:ilvl w:val="0"/>
          <w:numId w:val="5"/>
        </w:numPr>
        <w:jc w:val="both"/>
      </w:pPr>
      <w:r>
        <w:t xml:space="preserve">A devolução será efetuada na escola sede do Agrupamento, de acordo com a </w:t>
      </w:r>
      <w:r w:rsidRPr="003B7CDE">
        <w:rPr>
          <w:b/>
        </w:rPr>
        <w:t>cale</w:t>
      </w:r>
      <w:r w:rsidR="00DB264C">
        <w:rPr>
          <w:b/>
        </w:rPr>
        <w:t>ndarização que abaixo se indica. D</w:t>
      </w:r>
      <w:r w:rsidR="003B7CDE" w:rsidRPr="003B7CDE">
        <w:rPr>
          <w:b/>
        </w:rPr>
        <w:t>everão ser cumpridas as datas e horários estipulado</w:t>
      </w:r>
      <w:r w:rsidR="003B7CDE">
        <w:t>s, sob pena de não se conseguir cumprir os prazos de atribuição dos vouchers para o próximo ano letivo;</w:t>
      </w:r>
    </w:p>
    <w:p w:rsidR="00B625FB" w:rsidRPr="004F7826" w:rsidRDefault="00D01426" w:rsidP="00D01426">
      <w:pPr>
        <w:pStyle w:val="PargrafodaLista"/>
        <w:numPr>
          <w:ilvl w:val="0"/>
          <w:numId w:val="5"/>
        </w:numPr>
        <w:jc w:val="both"/>
        <w:rPr>
          <w:b/>
        </w:rPr>
      </w:pPr>
      <w:r w:rsidRPr="004F7826">
        <w:rPr>
          <w:b/>
        </w:rPr>
        <w:t>Todos os manuais devem ser devolvidos, independentemente do estado em que se encontram, dentro de um saco, identificado com o nome completo e o número de aluno;</w:t>
      </w:r>
    </w:p>
    <w:p w:rsidR="003B7CDE" w:rsidRPr="003B7CDE" w:rsidRDefault="003B7CDE" w:rsidP="00D01426">
      <w:pPr>
        <w:pStyle w:val="PargrafodaLista"/>
        <w:numPr>
          <w:ilvl w:val="0"/>
          <w:numId w:val="5"/>
        </w:numPr>
        <w:jc w:val="both"/>
        <w:rPr>
          <w:b/>
        </w:rPr>
      </w:pPr>
      <w:r w:rsidRPr="00C27994">
        <w:rPr>
          <w:b/>
        </w:rPr>
        <w:t>Na entrega dos manuais deverão ser respeitadas as regras de segurança</w:t>
      </w:r>
      <w:r>
        <w:t xml:space="preserve"> e higiene recomendadas pela DGS (</w:t>
      </w:r>
      <w:r w:rsidRPr="00C27994">
        <w:rPr>
          <w:b/>
        </w:rPr>
        <w:t>máscara e higienização das mãos à entrada da escola</w:t>
      </w:r>
      <w:r>
        <w:t>);</w:t>
      </w:r>
    </w:p>
    <w:p w:rsidR="003B7CDE" w:rsidRPr="00D01426" w:rsidRDefault="003B7CDE" w:rsidP="00D01426">
      <w:pPr>
        <w:pStyle w:val="PargrafodaLista"/>
        <w:numPr>
          <w:ilvl w:val="0"/>
          <w:numId w:val="5"/>
        </w:numPr>
        <w:jc w:val="both"/>
        <w:rPr>
          <w:b/>
        </w:rPr>
      </w:pPr>
      <w:r>
        <w:t>No ato de entrega dos manuais, o encarregado de educa</w:t>
      </w:r>
      <w:r w:rsidR="004F7826">
        <w:t>ção receberá um comprovativo em como entregou os manuais e que aguarda a verificação dos mesmos</w:t>
      </w:r>
      <w:r>
        <w:t>;</w:t>
      </w:r>
    </w:p>
    <w:p w:rsidR="00DB264C" w:rsidRPr="00DB264C" w:rsidRDefault="00D01426" w:rsidP="00DB264C">
      <w:pPr>
        <w:pStyle w:val="PargrafodaLista"/>
        <w:numPr>
          <w:ilvl w:val="0"/>
          <w:numId w:val="5"/>
        </w:numPr>
        <w:jc w:val="both"/>
        <w:rPr>
          <w:b/>
        </w:rPr>
      </w:pPr>
      <w:r>
        <w:t>Dado o contexto atual, da pandemia Covid-19, os manuais só serão avaliados posteriormente, após o devido tempo de quarentena</w:t>
      </w:r>
      <w:r w:rsidR="003B7CDE">
        <w:t xml:space="preserve">, pelos diretores de </w:t>
      </w:r>
      <w:r w:rsidR="00DB264C">
        <w:t>turma.</w:t>
      </w:r>
    </w:p>
    <w:p w:rsidR="003C50B4" w:rsidRPr="007A4EEE" w:rsidRDefault="00DB264C" w:rsidP="003C50B4">
      <w:pPr>
        <w:pStyle w:val="PargrafodaLista"/>
        <w:numPr>
          <w:ilvl w:val="0"/>
          <w:numId w:val="5"/>
        </w:numPr>
        <w:jc w:val="both"/>
        <w:rPr>
          <w:b/>
        </w:rPr>
      </w:pPr>
      <w:r>
        <w:t xml:space="preserve">Após a verificação serão emitidas as declarações que serão enviadas por </w:t>
      </w:r>
      <w:proofErr w:type="gramStart"/>
      <w:r>
        <w:t>email</w:t>
      </w:r>
      <w:proofErr w:type="gramEnd"/>
      <w:r>
        <w:t xml:space="preserve"> ou por correio aos encarregados de educação. No </w:t>
      </w:r>
      <w:r w:rsidR="003B7CDE">
        <w:t xml:space="preserve">caso de </w:t>
      </w:r>
      <w:r w:rsidR="00BA4380">
        <w:t xml:space="preserve">existirem problemas relativos ao </w:t>
      </w:r>
      <w:r w:rsidR="003B7CDE">
        <w:t>bom estado de reutilização</w:t>
      </w:r>
      <w:r w:rsidR="00BA4380">
        <w:t xml:space="preserve"> ou outros</w:t>
      </w:r>
      <w:r>
        <w:t>, os Encarregados de Educação</w:t>
      </w:r>
      <w:r w:rsidR="003B7CDE">
        <w:t xml:space="preserve"> serão contactad</w:t>
      </w:r>
      <w:r>
        <w:t>os para regularizarem a situa</w:t>
      </w:r>
      <w:r w:rsidR="007A4EEE">
        <w:t>ção.</w:t>
      </w:r>
    </w:p>
    <w:p w:rsidR="003C50B4" w:rsidRPr="00DB264C" w:rsidRDefault="00DB264C" w:rsidP="00DB264C">
      <w:pPr>
        <w:pStyle w:val="PargrafodaLista"/>
        <w:numPr>
          <w:ilvl w:val="0"/>
          <w:numId w:val="6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ASPETOS A SALIENTAR</w:t>
      </w:r>
    </w:p>
    <w:p w:rsidR="00156584" w:rsidRDefault="00156584" w:rsidP="00DB264C">
      <w:pPr>
        <w:ind w:left="360"/>
        <w:jc w:val="both"/>
      </w:pPr>
      <w:r w:rsidRPr="00156584">
        <w:t>Recordamos que, de acordo com as orientações em vigor, os manuais escolares a devolver, devem:</w:t>
      </w:r>
    </w:p>
    <w:p w:rsidR="00156584" w:rsidRPr="00BA4380" w:rsidRDefault="00156584" w:rsidP="00156584">
      <w:pPr>
        <w:pStyle w:val="PargrafodaLista"/>
        <w:numPr>
          <w:ilvl w:val="0"/>
          <w:numId w:val="2"/>
        </w:numPr>
        <w:jc w:val="both"/>
        <w:rPr>
          <w:b/>
        </w:rPr>
      </w:pPr>
      <w:r w:rsidRPr="00BA4380">
        <w:rPr>
          <w:b/>
        </w:rPr>
        <w:t>Estar apagados, sem registos escritos ou identificação.</w:t>
      </w:r>
    </w:p>
    <w:p w:rsidR="00156584" w:rsidRPr="00BA4380" w:rsidRDefault="00156584" w:rsidP="00156584">
      <w:pPr>
        <w:pStyle w:val="PargrafodaLista"/>
        <w:numPr>
          <w:ilvl w:val="0"/>
          <w:numId w:val="2"/>
        </w:numPr>
        <w:jc w:val="both"/>
        <w:rPr>
          <w:b/>
        </w:rPr>
      </w:pPr>
      <w:r w:rsidRPr="00BA4380">
        <w:rPr>
          <w:b/>
        </w:rPr>
        <w:t>Estar completos no que diz respeito ao número de páginas e/ou fascículos / cadernos.</w:t>
      </w:r>
    </w:p>
    <w:p w:rsidR="00156584" w:rsidRPr="00BA4380" w:rsidRDefault="00156584" w:rsidP="00156584">
      <w:pPr>
        <w:pStyle w:val="PargrafodaLista"/>
        <w:numPr>
          <w:ilvl w:val="0"/>
          <w:numId w:val="2"/>
        </w:numPr>
        <w:jc w:val="both"/>
        <w:rPr>
          <w:b/>
        </w:rPr>
      </w:pPr>
      <w:r w:rsidRPr="00BA4380">
        <w:rPr>
          <w:b/>
        </w:rPr>
        <w:t xml:space="preserve">Apresentar </w:t>
      </w:r>
      <w:r w:rsidR="00DB264C" w:rsidRPr="00BA4380">
        <w:rPr>
          <w:b/>
        </w:rPr>
        <w:t>capa devidamente presa ao livro</w:t>
      </w:r>
      <w:r w:rsidRPr="00BA4380">
        <w:rPr>
          <w:b/>
        </w:rPr>
        <w:t>, sem rasgões, escritos ou rabiscos que impeçam a leitura de todos os elementos informativos neles contidos.</w:t>
      </w:r>
    </w:p>
    <w:p w:rsidR="004F7826" w:rsidRPr="001F679F" w:rsidRDefault="00156584" w:rsidP="001F679F">
      <w:pPr>
        <w:pStyle w:val="PargrafodaLista"/>
        <w:numPr>
          <w:ilvl w:val="0"/>
          <w:numId w:val="2"/>
        </w:numPr>
        <w:jc w:val="both"/>
        <w:rPr>
          <w:b/>
        </w:rPr>
      </w:pPr>
      <w:r w:rsidRPr="00BA4380">
        <w:rPr>
          <w:b/>
        </w:rPr>
        <w:t>Apresentar-se sem sujidade, sem folhas rasgadas e/ou páginas riscadas a tinta e/ou sublinhadas a caneta ou marcador que impeçam ou dificultem a sua leitura integral.</w:t>
      </w:r>
    </w:p>
    <w:p w:rsidR="00BA4380" w:rsidRDefault="001F679F" w:rsidP="004F7826">
      <w:pPr>
        <w:ind w:left="708"/>
        <w:jc w:val="both"/>
      </w:pPr>
      <w:r>
        <w:t>É importante salientar que, de acordo com as determinações superi</w:t>
      </w:r>
      <w:r w:rsidR="00953653">
        <w:t xml:space="preserve">ores estão previstas penalidades </w:t>
      </w:r>
      <w:r>
        <w:t>para quem não cumpra o que está definido. Assim:</w:t>
      </w:r>
    </w:p>
    <w:p w:rsidR="001F679F" w:rsidRPr="00C27994" w:rsidRDefault="001F679F" w:rsidP="00C27994">
      <w:pPr>
        <w:pStyle w:val="PargrafodaLista"/>
        <w:numPr>
          <w:ilvl w:val="0"/>
          <w:numId w:val="7"/>
        </w:numPr>
        <w:ind w:left="1134" w:hanging="425"/>
        <w:jc w:val="both"/>
      </w:pPr>
      <w:r>
        <w:rPr>
          <w:b/>
        </w:rPr>
        <w:t>Caso não seja entregue o manual</w:t>
      </w:r>
      <w:r w:rsidR="00C27994">
        <w:rPr>
          <w:b/>
        </w:rPr>
        <w:t xml:space="preserve"> ou aquele que foi entregue não estiver</w:t>
      </w:r>
      <w:r>
        <w:rPr>
          <w:b/>
        </w:rPr>
        <w:t xml:space="preserve"> em bom estado, terá de ser pago o valor integral do mesmo (valor de capa).</w:t>
      </w:r>
    </w:p>
    <w:p w:rsidR="00A6044B" w:rsidRPr="00A6044B" w:rsidRDefault="00C27994" w:rsidP="00C27994">
      <w:pPr>
        <w:pStyle w:val="PargrafodaLista"/>
        <w:numPr>
          <w:ilvl w:val="0"/>
          <w:numId w:val="7"/>
        </w:numPr>
        <w:ind w:left="1134" w:hanging="425"/>
        <w:jc w:val="both"/>
      </w:pPr>
      <w:r>
        <w:rPr>
          <w:b/>
        </w:rPr>
        <w:t>Caso o valor não seja restituído, o aluno fica impedido de receber manual gratuito</w:t>
      </w:r>
    </w:p>
    <w:p w:rsidR="00C27994" w:rsidRPr="001F679F" w:rsidRDefault="00A6044B" w:rsidP="00C27994">
      <w:pPr>
        <w:pStyle w:val="PargrafodaLista"/>
        <w:numPr>
          <w:ilvl w:val="0"/>
          <w:numId w:val="7"/>
        </w:numPr>
        <w:ind w:left="1134" w:hanging="425"/>
        <w:jc w:val="both"/>
      </w:pPr>
      <w:r>
        <w:rPr>
          <w:b/>
        </w:rPr>
        <w:t xml:space="preserve"> </w:t>
      </w:r>
      <w:proofErr w:type="gramStart"/>
      <w:r>
        <w:rPr>
          <w:b/>
        </w:rPr>
        <w:t>( voucher</w:t>
      </w:r>
      <w:proofErr w:type="gramEnd"/>
      <w:r>
        <w:rPr>
          <w:b/>
        </w:rPr>
        <w:t>)</w:t>
      </w:r>
      <w:r w:rsidR="00C27994">
        <w:rPr>
          <w:b/>
        </w:rPr>
        <w:t>.</w:t>
      </w:r>
    </w:p>
    <w:p w:rsidR="00156584" w:rsidRPr="00BA4380" w:rsidRDefault="00156584" w:rsidP="00BA4380">
      <w:pPr>
        <w:pStyle w:val="PargrafodaLista"/>
        <w:numPr>
          <w:ilvl w:val="0"/>
          <w:numId w:val="2"/>
        </w:numPr>
        <w:jc w:val="both"/>
        <w:rPr>
          <w:b/>
        </w:rPr>
      </w:pPr>
      <w:r w:rsidRPr="00BA4380">
        <w:rPr>
          <w:b/>
        </w:rPr>
        <w:t>No caso de não cumprimento com a devolução dos ma</w:t>
      </w:r>
      <w:r w:rsidR="00BA4380" w:rsidRPr="00BA4380">
        <w:rPr>
          <w:b/>
        </w:rPr>
        <w:t>nuais escolares</w:t>
      </w:r>
      <w:r w:rsidRPr="00BA4380">
        <w:rPr>
          <w:b/>
        </w:rPr>
        <w:t>, cabe ao AEC inibir o aluno na plataforma MEGA, ficando deste modo impossibilitado de aceder ao manual gratuito no ano escolar seguinte.</w:t>
      </w:r>
    </w:p>
    <w:p w:rsidR="00C27994" w:rsidRPr="00DB264C" w:rsidRDefault="00C27994" w:rsidP="00DB264C">
      <w:pPr>
        <w:jc w:val="both"/>
        <w:rPr>
          <w:b/>
          <w:sz w:val="24"/>
          <w:szCs w:val="24"/>
        </w:rPr>
      </w:pPr>
    </w:p>
    <w:p w:rsidR="00DB264C" w:rsidRDefault="007E30B0" w:rsidP="007A4EEE">
      <w:pPr>
        <w:pStyle w:val="PargrafodaLista"/>
        <w:numPr>
          <w:ilvl w:val="0"/>
          <w:numId w:val="6"/>
        </w:numPr>
        <w:ind w:left="567" w:hanging="425"/>
        <w:jc w:val="both"/>
        <w:rPr>
          <w:b/>
          <w:sz w:val="24"/>
          <w:szCs w:val="24"/>
        </w:rPr>
      </w:pPr>
      <w:r w:rsidRPr="007A4EEE">
        <w:rPr>
          <w:b/>
          <w:sz w:val="24"/>
          <w:szCs w:val="24"/>
        </w:rPr>
        <w:t>CALENDARIZAÇÃO DA DEVOLUÇÃO DE</w:t>
      </w:r>
      <w:r w:rsidR="007A4EEE">
        <w:rPr>
          <w:b/>
          <w:sz w:val="24"/>
          <w:szCs w:val="24"/>
        </w:rPr>
        <w:t xml:space="preserve"> MANUAIS ESCOLARES – ANO </w:t>
      </w:r>
      <w:proofErr w:type="gramStart"/>
      <w:r w:rsidR="007A4EEE">
        <w:rPr>
          <w:b/>
          <w:sz w:val="24"/>
          <w:szCs w:val="24"/>
        </w:rPr>
        <w:t xml:space="preserve">LETIVO  </w:t>
      </w:r>
      <w:r w:rsidRPr="007A4EEE">
        <w:rPr>
          <w:b/>
          <w:sz w:val="24"/>
          <w:szCs w:val="24"/>
        </w:rPr>
        <w:t>2019</w:t>
      </w:r>
      <w:proofErr w:type="gramEnd"/>
      <w:r w:rsidRPr="007A4EEE">
        <w:rPr>
          <w:b/>
          <w:sz w:val="24"/>
          <w:szCs w:val="24"/>
        </w:rPr>
        <w:t xml:space="preserve"> /2020</w:t>
      </w:r>
    </w:p>
    <w:p w:rsidR="00BB2133" w:rsidRDefault="00BB2133" w:rsidP="00BB2133">
      <w:pPr>
        <w:pStyle w:val="PargrafodaLista"/>
        <w:ind w:left="567"/>
        <w:jc w:val="both"/>
        <w:rPr>
          <w:b/>
          <w:sz w:val="24"/>
          <w:szCs w:val="24"/>
        </w:rPr>
      </w:pPr>
    </w:p>
    <w:p w:rsidR="00BB2133" w:rsidRDefault="00BB2133" w:rsidP="00BB2133">
      <w:pPr>
        <w:pStyle w:val="PargrafodaLista"/>
        <w:ind w:left="567"/>
        <w:jc w:val="both"/>
        <w:rPr>
          <w:b/>
          <w:sz w:val="24"/>
          <w:szCs w:val="24"/>
        </w:rPr>
      </w:pPr>
    </w:p>
    <w:p w:rsidR="00BB2133" w:rsidRDefault="00BB2133" w:rsidP="00BB2133">
      <w:pPr>
        <w:pStyle w:val="PargrafodaLista"/>
        <w:ind w:left="567"/>
        <w:jc w:val="both"/>
        <w:rPr>
          <w:b/>
          <w:sz w:val="24"/>
          <w:szCs w:val="24"/>
        </w:rPr>
      </w:pPr>
    </w:p>
    <w:p w:rsidR="00BB2133" w:rsidRDefault="00BB2133" w:rsidP="00BB2133">
      <w:pPr>
        <w:pStyle w:val="PargrafodaLista"/>
        <w:ind w:left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2º CICLO</w:t>
      </w:r>
    </w:p>
    <w:p w:rsidR="007A4EEE" w:rsidRPr="007A4EEE" w:rsidRDefault="007A4EEE" w:rsidP="007A4EEE">
      <w:pPr>
        <w:pStyle w:val="PargrafodaLista"/>
        <w:ind w:left="567"/>
        <w:jc w:val="both"/>
        <w:rPr>
          <w:b/>
          <w:sz w:val="24"/>
          <w:szCs w:val="24"/>
        </w:rPr>
      </w:pPr>
    </w:p>
    <w:tbl>
      <w:tblPr>
        <w:tblStyle w:val="Tabelacomgrelha"/>
        <w:tblW w:w="9469" w:type="dxa"/>
        <w:tblInd w:w="137" w:type="dxa"/>
        <w:tblLook w:val="04A0" w:firstRow="1" w:lastRow="0" w:firstColumn="1" w:lastColumn="0" w:noHBand="0" w:noVBand="1"/>
      </w:tblPr>
      <w:tblGrid>
        <w:gridCol w:w="1418"/>
        <w:gridCol w:w="1672"/>
        <w:gridCol w:w="2551"/>
        <w:gridCol w:w="1276"/>
        <w:gridCol w:w="2552"/>
      </w:tblGrid>
      <w:tr w:rsidR="007E30B0" w:rsidTr="007A4EEE">
        <w:tc>
          <w:tcPr>
            <w:tcW w:w="1418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</w:t>
            </w:r>
          </w:p>
        </w:tc>
        <w:tc>
          <w:tcPr>
            <w:tcW w:w="167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HORÁRIO</w:t>
            </w:r>
          </w:p>
        </w:tc>
        <w:tc>
          <w:tcPr>
            <w:tcW w:w="1276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TURMAS</w:t>
            </w:r>
          </w:p>
        </w:tc>
        <w:tc>
          <w:tcPr>
            <w:tcW w:w="255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SALA / PAVILHÃO</w:t>
            </w:r>
          </w:p>
        </w:tc>
      </w:tr>
      <w:tr w:rsidR="007E30B0" w:rsidTr="007A4EEE">
        <w:tc>
          <w:tcPr>
            <w:tcW w:w="1418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</w:t>
            </w:r>
          </w:p>
        </w:tc>
        <w:tc>
          <w:tcPr>
            <w:tcW w:w="167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 de julho</w:t>
            </w:r>
          </w:p>
        </w:tc>
        <w:tc>
          <w:tcPr>
            <w:tcW w:w="2551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9.00h /10.30h</w:t>
            </w:r>
          </w:p>
        </w:tc>
        <w:tc>
          <w:tcPr>
            <w:tcW w:w="1276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5ºA</w:t>
            </w:r>
          </w:p>
        </w:tc>
        <w:tc>
          <w:tcPr>
            <w:tcW w:w="255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EV1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7E30B0" w:rsidTr="007A4EEE">
        <w:tc>
          <w:tcPr>
            <w:tcW w:w="1418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</w:t>
            </w:r>
          </w:p>
        </w:tc>
        <w:tc>
          <w:tcPr>
            <w:tcW w:w="167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 de julho</w:t>
            </w:r>
          </w:p>
        </w:tc>
        <w:tc>
          <w:tcPr>
            <w:tcW w:w="2551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10.30h /12.00h</w:t>
            </w:r>
          </w:p>
        </w:tc>
        <w:tc>
          <w:tcPr>
            <w:tcW w:w="1276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5ºB</w:t>
            </w:r>
          </w:p>
        </w:tc>
        <w:tc>
          <w:tcPr>
            <w:tcW w:w="2552" w:type="dxa"/>
          </w:tcPr>
          <w:p w:rsidR="007E30B0" w:rsidRDefault="007A4EEE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EV1</w:t>
            </w:r>
            <w:r w:rsidR="007E30B0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="007E30B0">
              <w:rPr>
                <w:b/>
                <w:sz w:val="24"/>
                <w:szCs w:val="24"/>
              </w:rPr>
              <w:t>Pav</w:t>
            </w:r>
            <w:proofErr w:type="spellEnd"/>
            <w:r w:rsidR="007E30B0">
              <w:rPr>
                <w:b/>
                <w:sz w:val="24"/>
                <w:szCs w:val="24"/>
              </w:rPr>
              <w:t>. A</w:t>
            </w:r>
          </w:p>
        </w:tc>
      </w:tr>
      <w:tr w:rsidR="007E30B0" w:rsidTr="007A4EEE">
        <w:tc>
          <w:tcPr>
            <w:tcW w:w="1418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</w:t>
            </w:r>
          </w:p>
        </w:tc>
        <w:tc>
          <w:tcPr>
            <w:tcW w:w="167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 de julho</w:t>
            </w:r>
          </w:p>
        </w:tc>
        <w:tc>
          <w:tcPr>
            <w:tcW w:w="2551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13.30h/15.00h</w:t>
            </w:r>
          </w:p>
        </w:tc>
        <w:tc>
          <w:tcPr>
            <w:tcW w:w="1276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5ºC</w:t>
            </w:r>
          </w:p>
        </w:tc>
        <w:tc>
          <w:tcPr>
            <w:tcW w:w="255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EV1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7E30B0" w:rsidTr="007A4EEE">
        <w:tc>
          <w:tcPr>
            <w:tcW w:w="1418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</w:t>
            </w:r>
          </w:p>
        </w:tc>
        <w:tc>
          <w:tcPr>
            <w:tcW w:w="1672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 de julho</w:t>
            </w:r>
          </w:p>
        </w:tc>
        <w:tc>
          <w:tcPr>
            <w:tcW w:w="2551" w:type="dxa"/>
          </w:tcPr>
          <w:p w:rsidR="007E30B0" w:rsidRDefault="007E30B0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915CA">
              <w:rPr>
                <w:b/>
                <w:sz w:val="24"/>
                <w:szCs w:val="24"/>
              </w:rPr>
              <w:t>5.00h/16.30h</w:t>
            </w:r>
          </w:p>
        </w:tc>
        <w:tc>
          <w:tcPr>
            <w:tcW w:w="1276" w:type="dxa"/>
          </w:tcPr>
          <w:p w:rsidR="007E30B0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5ºD</w:t>
            </w:r>
          </w:p>
        </w:tc>
        <w:tc>
          <w:tcPr>
            <w:tcW w:w="2552" w:type="dxa"/>
          </w:tcPr>
          <w:p w:rsidR="007E30B0" w:rsidRDefault="007A4EEE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EV1</w:t>
            </w:r>
            <w:r w:rsidR="000915CA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="000915CA">
              <w:rPr>
                <w:b/>
                <w:sz w:val="24"/>
                <w:szCs w:val="24"/>
              </w:rPr>
              <w:t>Pav</w:t>
            </w:r>
            <w:proofErr w:type="spellEnd"/>
            <w:r w:rsidR="000915CA"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9469" w:type="dxa"/>
            <w:gridSpan w:val="5"/>
            <w:shd w:val="clear" w:color="auto" w:fill="FFC000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7E30B0" w:rsidTr="007A4EEE">
        <w:tc>
          <w:tcPr>
            <w:tcW w:w="1418" w:type="dxa"/>
          </w:tcPr>
          <w:p w:rsidR="007E30B0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6º</w:t>
            </w:r>
          </w:p>
        </w:tc>
        <w:tc>
          <w:tcPr>
            <w:tcW w:w="1672" w:type="dxa"/>
          </w:tcPr>
          <w:p w:rsidR="007E30B0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 de julho</w:t>
            </w:r>
          </w:p>
        </w:tc>
        <w:tc>
          <w:tcPr>
            <w:tcW w:w="2551" w:type="dxa"/>
          </w:tcPr>
          <w:p w:rsidR="007E30B0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9.00h/10.30h</w:t>
            </w:r>
          </w:p>
        </w:tc>
        <w:tc>
          <w:tcPr>
            <w:tcW w:w="1276" w:type="dxa"/>
          </w:tcPr>
          <w:p w:rsidR="007E30B0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6ºA</w:t>
            </w:r>
          </w:p>
        </w:tc>
        <w:tc>
          <w:tcPr>
            <w:tcW w:w="2552" w:type="dxa"/>
          </w:tcPr>
          <w:p w:rsidR="007E30B0" w:rsidRDefault="007A4EEE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EV2</w:t>
            </w:r>
            <w:r w:rsidR="000915CA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="000915CA">
              <w:rPr>
                <w:b/>
                <w:sz w:val="24"/>
                <w:szCs w:val="24"/>
              </w:rPr>
              <w:t>Pav</w:t>
            </w:r>
            <w:proofErr w:type="spellEnd"/>
            <w:r w:rsidR="000915CA"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6º</w:t>
            </w:r>
          </w:p>
        </w:tc>
        <w:tc>
          <w:tcPr>
            <w:tcW w:w="1672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 de julho</w:t>
            </w:r>
          </w:p>
        </w:tc>
        <w:tc>
          <w:tcPr>
            <w:tcW w:w="2551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10.30h/12.00h</w:t>
            </w:r>
          </w:p>
        </w:tc>
        <w:tc>
          <w:tcPr>
            <w:tcW w:w="1276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6ºB</w:t>
            </w:r>
          </w:p>
        </w:tc>
        <w:tc>
          <w:tcPr>
            <w:tcW w:w="2552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EV2/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6º</w:t>
            </w:r>
          </w:p>
        </w:tc>
        <w:tc>
          <w:tcPr>
            <w:tcW w:w="1672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 de julho</w:t>
            </w:r>
          </w:p>
        </w:tc>
        <w:tc>
          <w:tcPr>
            <w:tcW w:w="2551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13.30h/15.00h</w:t>
            </w:r>
          </w:p>
        </w:tc>
        <w:tc>
          <w:tcPr>
            <w:tcW w:w="1276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6ºC</w:t>
            </w:r>
          </w:p>
        </w:tc>
        <w:tc>
          <w:tcPr>
            <w:tcW w:w="2552" w:type="dxa"/>
          </w:tcPr>
          <w:p w:rsidR="000915CA" w:rsidRDefault="007A4EEE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EV2 </w:t>
            </w:r>
            <w:r w:rsidR="000915C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915CA">
              <w:rPr>
                <w:b/>
                <w:sz w:val="24"/>
                <w:szCs w:val="24"/>
              </w:rPr>
              <w:t>Pav</w:t>
            </w:r>
            <w:proofErr w:type="spellEnd"/>
            <w:r w:rsidR="000915CA"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6ª</w:t>
            </w:r>
          </w:p>
        </w:tc>
        <w:tc>
          <w:tcPr>
            <w:tcW w:w="1672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 de julho</w:t>
            </w:r>
          </w:p>
        </w:tc>
        <w:tc>
          <w:tcPr>
            <w:tcW w:w="2551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15.00h/16.30h</w:t>
            </w:r>
          </w:p>
        </w:tc>
        <w:tc>
          <w:tcPr>
            <w:tcW w:w="1276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6ºD</w:t>
            </w:r>
          </w:p>
        </w:tc>
        <w:tc>
          <w:tcPr>
            <w:tcW w:w="2552" w:type="dxa"/>
          </w:tcPr>
          <w:p w:rsidR="000915CA" w:rsidRDefault="000915CA" w:rsidP="007E30B0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EV2</w:t>
            </w:r>
            <w:r w:rsidR="007A4EE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7A4EEE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</w:tbl>
    <w:p w:rsidR="000915CA" w:rsidRDefault="000915CA" w:rsidP="007A4EEE"/>
    <w:p w:rsidR="00BB2133" w:rsidRDefault="00BB2133" w:rsidP="007A4EEE"/>
    <w:p w:rsidR="00BB2133" w:rsidRDefault="00BB2133" w:rsidP="007A4EEE"/>
    <w:p w:rsidR="00BB2133" w:rsidRPr="00BB2133" w:rsidRDefault="00BB2133" w:rsidP="007A4EEE">
      <w:pPr>
        <w:rPr>
          <w:b/>
          <w:sz w:val="24"/>
          <w:szCs w:val="24"/>
        </w:rPr>
      </w:pPr>
    </w:p>
    <w:p w:rsidR="00BB2133" w:rsidRPr="00BB2133" w:rsidRDefault="00BB2133" w:rsidP="00BB2133">
      <w:pPr>
        <w:jc w:val="center"/>
        <w:rPr>
          <w:b/>
          <w:sz w:val="24"/>
          <w:szCs w:val="24"/>
        </w:rPr>
      </w:pPr>
      <w:r w:rsidRPr="00BB2133">
        <w:rPr>
          <w:b/>
          <w:sz w:val="24"/>
          <w:szCs w:val="24"/>
        </w:rPr>
        <w:lastRenderedPageBreak/>
        <w:t>3º CICLO</w:t>
      </w:r>
    </w:p>
    <w:p w:rsidR="000915CA" w:rsidRDefault="000915CA" w:rsidP="000915CA">
      <w:pPr>
        <w:pStyle w:val="PargrafodaLista"/>
        <w:jc w:val="center"/>
        <w:rPr>
          <w:b/>
          <w:sz w:val="24"/>
          <w:szCs w:val="24"/>
        </w:rPr>
      </w:pPr>
    </w:p>
    <w:tbl>
      <w:tblPr>
        <w:tblStyle w:val="Tabelacomgrelha"/>
        <w:tblW w:w="9469" w:type="dxa"/>
        <w:tblInd w:w="137" w:type="dxa"/>
        <w:tblLook w:val="04A0" w:firstRow="1" w:lastRow="0" w:firstColumn="1" w:lastColumn="0" w:noHBand="0" w:noVBand="1"/>
      </w:tblPr>
      <w:tblGrid>
        <w:gridCol w:w="1418"/>
        <w:gridCol w:w="1672"/>
        <w:gridCol w:w="2551"/>
        <w:gridCol w:w="1276"/>
        <w:gridCol w:w="2552"/>
      </w:tblGrid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</w:t>
            </w:r>
          </w:p>
        </w:tc>
        <w:tc>
          <w:tcPr>
            <w:tcW w:w="167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HORÁRIO</w:t>
            </w:r>
          </w:p>
        </w:tc>
        <w:tc>
          <w:tcPr>
            <w:tcW w:w="1276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TURMAS</w:t>
            </w:r>
          </w:p>
        </w:tc>
        <w:tc>
          <w:tcPr>
            <w:tcW w:w="255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SALA / PAVILHÃO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7º</w:t>
            </w:r>
          </w:p>
        </w:tc>
        <w:tc>
          <w:tcPr>
            <w:tcW w:w="167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 de julho</w:t>
            </w:r>
          </w:p>
        </w:tc>
        <w:tc>
          <w:tcPr>
            <w:tcW w:w="2551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9.00h /10.30h</w:t>
            </w:r>
          </w:p>
        </w:tc>
        <w:tc>
          <w:tcPr>
            <w:tcW w:w="1276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7ºA</w:t>
            </w:r>
          </w:p>
        </w:tc>
        <w:tc>
          <w:tcPr>
            <w:tcW w:w="255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7º</w:t>
            </w:r>
          </w:p>
        </w:tc>
        <w:tc>
          <w:tcPr>
            <w:tcW w:w="167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 de julho</w:t>
            </w:r>
          </w:p>
        </w:tc>
        <w:tc>
          <w:tcPr>
            <w:tcW w:w="2551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10.30h /12.00h</w:t>
            </w:r>
          </w:p>
        </w:tc>
        <w:tc>
          <w:tcPr>
            <w:tcW w:w="1276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7ºB</w:t>
            </w:r>
          </w:p>
        </w:tc>
        <w:tc>
          <w:tcPr>
            <w:tcW w:w="255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7º</w:t>
            </w:r>
          </w:p>
        </w:tc>
        <w:tc>
          <w:tcPr>
            <w:tcW w:w="167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 de julho</w:t>
            </w:r>
          </w:p>
        </w:tc>
        <w:tc>
          <w:tcPr>
            <w:tcW w:w="2551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13.30h/15.00h</w:t>
            </w:r>
          </w:p>
        </w:tc>
        <w:tc>
          <w:tcPr>
            <w:tcW w:w="1276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7ºC</w:t>
            </w:r>
          </w:p>
        </w:tc>
        <w:tc>
          <w:tcPr>
            <w:tcW w:w="255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9469" w:type="dxa"/>
            <w:gridSpan w:val="5"/>
            <w:shd w:val="clear" w:color="auto" w:fill="FFC000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8º</w:t>
            </w:r>
          </w:p>
        </w:tc>
        <w:tc>
          <w:tcPr>
            <w:tcW w:w="167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de julho</w:t>
            </w:r>
          </w:p>
        </w:tc>
        <w:tc>
          <w:tcPr>
            <w:tcW w:w="2551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09.00h/10.3</w:t>
            </w:r>
            <w:r w:rsidR="000915CA">
              <w:rPr>
                <w:b/>
                <w:sz w:val="24"/>
                <w:szCs w:val="24"/>
              </w:rPr>
              <w:t>0h</w:t>
            </w:r>
          </w:p>
        </w:tc>
        <w:tc>
          <w:tcPr>
            <w:tcW w:w="1276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8ºA</w:t>
            </w:r>
          </w:p>
        </w:tc>
        <w:tc>
          <w:tcPr>
            <w:tcW w:w="2552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2799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C27994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8º</w:t>
            </w:r>
          </w:p>
        </w:tc>
        <w:tc>
          <w:tcPr>
            <w:tcW w:w="167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de julho</w:t>
            </w:r>
          </w:p>
        </w:tc>
        <w:tc>
          <w:tcPr>
            <w:tcW w:w="2551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10.30h/12</w:t>
            </w:r>
            <w:r w:rsidR="000915CA">
              <w:rPr>
                <w:b/>
                <w:sz w:val="24"/>
                <w:szCs w:val="24"/>
              </w:rPr>
              <w:t>.00h</w:t>
            </w:r>
          </w:p>
        </w:tc>
        <w:tc>
          <w:tcPr>
            <w:tcW w:w="1276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8ºB</w:t>
            </w:r>
          </w:p>
        </w:tc>
        <w:tc>
          <w:tcPr>
            <w:tcW w:w="2552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2799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C27994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8º</w:t>
            </w:r>
          </w:p>
        </w:tc>
        <w:tc>
          <w:tcPr>
            <w:tcW w:w="1672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de julho</w:t>
            </w:r>
          </w:p>
        </w:tc>
        <w:tc>
          <w:tcPr>
            <w:tcW w:w="2551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13.30h/15.0</w:t>
            </w:r>
            <w:r w:rsidR="000915CA">
              <w:rPr>
                <w:b/>
                <w:sz w:val="24"/>
                <w:szCs w:val="24"/>
              </w:rPr>
              <w:t>0h</w:t>
            </w:r>
          </w:p>
        </w:tc>
        <w:tc>
          <w:tcPr>
            <w:tcW w:w="1276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8ºC</w:t>
            </w:r>
          </w:p>
        </w:tc>
        <w:tc>
          <w:tcPr>
            <w:tcW w:w="2552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2799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C27994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Pav.A</w:t>
            </w:r>
            <w:proofErr w:type="spellEnd"/>
          </w:p>
        </w:tc>
      </w:tr>
      <w:tr w:rsidR="000915CA" w:rsidTr="007A4EEE">
        <w:tc>
          <w:tcPr>
            <w:tcW w:w="9469" w:type="dxa"/>
            <w:gridSpan w:val="5"/>
            <w:shd w:val="clear" w:color="auto" w:fill="FFC000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</w:t>
            </w:r>
          </w:p>
        </w:tc>
        <w:tc>
          <w:tcPr>
            <w:tcW w:w="1672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 de julho</w:t>
            </w:r>
          </w:p>
        </w:tc>
        <w:tc>
          <w:tcPr>
            <w:tcW w:w="2551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9.00h / 10.30h</w:t>
            </w:r>
          </w:p>
        </w:tc>
        <w:tc>
          <w:tcPr>
            <w:tcW w:w="1276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9ºA</w:t>
            </w:r>
          </w:p>
        </w:tc>
        <w:tc>
          <w:tcPr>
            <w:tcW w:w="2552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</w:t>
            </w:r>
          </w:p>
        </w:tc>
        <w:tc>
          <w:tcPr>
            <w:tcW w:w="1672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 de julho</w:t>
            </w:r>
          </w:p>
        </w:tc>
        <w:tc>
          <w:tcPr>
            <w:tcW w:w="2551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10.30h / 12.00h</w:t>
            </w:r>
          </w:p>
        </w:tc>
        <w:tc>
          <w:tcPr>
            <w:tcW w:w="1276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9ºB</w:t>
            </w:r>
          </w:p>
        </w:tc>
        <w:tc>
          <w:tcPr>
            <w:tcW w:w="2552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0915CA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</w:t>
            </w:r>
          </w:p>
        </w:tc>
        <w:tc>
          <w:tcPr>
            <w:tcW w:w="1672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 de julho</w:t>
            </w:r>
          </w:p>
        </w:tc>
        <w:tc>
          <w:tcPr>
            <w:tcW w:w="2551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13.30h / 15.00h</w:t>
            </w:r>
          </w:p>
        </w:tc>
        <w:tc>
          <w:tcPr>
            <w:tcW w:w="1276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9ºC</w:t>
            </w:r>
          </w:p>
        </w:tc>
        <w:tc>
          <w:tcPr>
            <w:tcW w:w="2552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0915CA" w:rsidTr="007A4EEE">
        <w:tc>
          <w:tcPr>
            <w:tcW w:w="1418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</w:t>
            </w:r>
          </w:p>
        </w:tc>
        <w:tc>
          <w:tcPr>
            <w:tcW w:w="1672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 de julho</w:t>
            </w:r>
          </w:p>
        </w:tc>
        <w:tc>
          <w:tcPr>
            <w:tcW w:w="2551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15.00h / 16.30h</w:t>
            </w:r>
          </w:p>
        </w:tc>
        <w:tc>
          <w:tcPr>
            <w:tcW w:w="1276" w:type="dxa"/>
          </w:tcPr>
          <w:p w:rsidR="000915CA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9ºD</w:t>
            </w:r>
          </w:p>
        </w:tc>
        <w:tc>
          <w:tcPr>
            <w:tcW w:w="2552" w:type="dxa"/>
          </w:tcPr>
          <w:p w:rsidR="000915CA" w:rsidRDefault="00C27994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</w:tbl>
    <w:p w:rsidR="00C27994" w:rsidRDefault="00C27994" w:rsidP="00205113">
      <w:pPr>
        <w:tabs>
          <w:tab w:val="left" w:pos="7470"/>
          <w:tab w:val="right" w:pos="8504"/>
        </w:tabs>
        <w:ind w:left="720"/>
      </w:pPr>
    </w:p>
    <w:p w:rsidR="00BB2133" w:rsidRDefault="00BB2133" w:rsidP="00205113">
      <w:pPr>
        <w:tabs>
          <w:tab w:val="left" w:pos="7470"/>
          <w:tab w:val="right" w:pos="8504"/>
        </w:tabs>
        <w:ind w:left="720"/>
      </w:pPr>
    </w:p>
    <w:p w:rsidR="00205113" w:rsidRDefault="00BB2133" w:rsidP="00BB2133">
      <w:pPr>
        <w:tabs>
          <w:tab w:val="left" w:pos="7470"/>
          <w:tab w:val="right" w:pos="8504"/>
        </w:tabs>
        <w:ind w:left="720"/>
        <w:jc w:val="center"/>
        <w:rPr>
          <w:b/>
          <w:sz w:val="24"/>
          <w:szCs w:val="24"/>
        </w:rPr>
      </w:pPr>
      <w:r w:rsidRPr="00BB2133">
        <w:rPr>
          <w:b/>
          <w:sz w:val="24"/>
          <w:szCs w:val="24"/>
        </w:rPr>
        <w:t>ENSINO SECUNDÁRIO</w:t>
      </w:r>
    </w:p>
    <w:p w:rsidR="00BB2133" w:rsidRPr="00BB2133" w:rsidRDefault="00BB2133" w:rsidP="00BB2133">
      <w:pPr>
        <w:tabs>
          <w:tab w:val="left" w:pos="7470"/>
          <w:tab w:val="right" w:pos="8504"/>
        </w:tabs>
        <w:ind w:left="720"/>
        <w:jc w:val="center"/>
        <w:rPr>
          <w:b/>
          <w:sz w:val="24"/>
          <w:szCs w:val="24"/>
        </w:rPr>
      </w:pPr>
    </w:p>
    <w:tbl>
      <w:tblPr>
        <w:tblStyle w:val="Tabelacomgrelha"/>
        <w:tblW w:w="9469" w:type="dxa"/>
        <w:tblInd w:w="137" w:type="dxa"/>
        <w:tblLook w:val="04A0" w:firstRow="1" w:lastRow="0" w:firstColumn="1" w:lastColumn="0" w:noHBand="0" w:noVBand="1"/>
      </w:tblPr>
      <w:tblGrid>
        <w:gridCol w:w="1418"/>
        <w:gridCol w:w="1672"/>
        <w:gridCol w:w="2551"/>
        <w:gridCol w:w="1276"/>
        <w:gridCol w:w="2552"/>
      </w:tblGrid>
      <w:tr w:rsidR="00205113" w:rsidTr="007A4EEE">
        <w:tc>
          <w:tcPr>
            <w:tcW w:w="1418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</w:t>
            </w:r>
          </w:p>
        </w:tc>
        <w:tc>
          <w:tcPr>
            <w:tcW w:w="1672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HORÁRIO</w:t>
            </w:r>
          </w:p>
        </w:tc>
        <w:tc>
          <w:tcPr>
            <w:tcW w:w="1276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TURMAS</w:t>
            </w:r>
          </w:p>
        </w:tc>
        <w:tc>
          <w:tcPr>
            <w:tcW w:w="2552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SALA / PAVILHÃO</w:t>
            </w:r>
          </w:p>
        </w:tc>
      </w:tr>
      <w:tr w:rsidR="00205113" w:rsidTr="007A4EEE">
        <w:tc>
          <w:tcPr>
            <w:tcW w:w="1418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10º</w:t>
            </w:r>
          </w:p>
        </w:tc>
        <w:tc>
          <w:tcPr>
            <w:tcW w:w="1672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 </w:t>
            </w:r>
            <w:proofErr w:type="gramStart"/>
            <w:r w:rsidR="00205113">
              <w:rPr>
                <w:b/>
                <w:sz w:val="24"/>
                <w:szCs w:val="24"/>
              </w:rPr>
              <w:t>de</w:t>
            </w:r>
            <w:proofErr w:type="gramEnd"/>
            <w:r w:rsidR="00205113">
              <w:rPr>
                <w:b/>
                <w:sz w:val="24"/>
                <w:szCs w:val="24"/>
              </w:rPr>
              <w:t xml:space="preserve"> julho</w:t>
            </w:r>
          </w:p>
        </w:tc>
        <w:tc>
          <w:tcPr>
            <w:tcW w:w="2551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9.00h /10.30h</w:t>
            </w:r>
          </w:p>
        </w:tc>
        <w:tc>
          <w:tcPr>
            <w:tcW w:w="1276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10ºA</w:t>
            </w:r>
          </w:p>
        </w:tc>
        <w:tc>
          <w:tcPr>
            <w:tcW w:w="2552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205113" w:rsidTr="007A4EEE">
        <w:tc>
          <w:tcPr>
            <w:tcW w:w="1418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10º</w:t>
            </w:r>
          </w:p>
        </w:tc>
        <w:tc>
          <w:tcPr>
            <w:tcW w:w="1672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A6044B">
              <w:rPr>
                <w:b/>
                <w:sz w:val="24"/>
                <w:szCs w:val="24"/>
              </w:rPr>
              <w:t xml:space="preserve">9 </w:t>
            </w:r>
            <w:proofErr w:type="gramStart"/>
            <w:r>
              <w:rPr>
                <w:b/>
                <w:sz w:val="24"/>
                <w:szCs w:val="24"/>
              </w:rPr>
              <w:t>de</w:t>
            </w:r>
            <w:proofErr w:type="gramEnd"/>
            <w:r>
              <w:rPr>
                <w:b/>
                <w:sz w:val="24"/>
                <w:szCs w:val="24"/>
              </w:rPr>
              <w:t xml:space="preserve"> julho</w:t>
            </w:r>
          </w:p>
        </w:tc>
        <w:tc>
          <w:tcPr>
            <w:tcW w:w="2551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10.30h /12.00h</w:t>
            </w:r>
          </w:p>
        </w:tc>
        <w:tc>
          <w:tcPr>
            <w:tcW w:w="1276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10ºB</w:t>
            </w:r>
          </w:p>
        </w:tc>
        <w:tc>
          <w:tcPr>
            <w:tcW w:w="2552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205113" w:rsidTr="007A4EEE">
        <w:tc>
          <w:tcPr>
            <w:tcW w:w="9469" w:type="dxa"/>
            <w:gridSpan w:val="5"/>
            <w:shd w:val="clear" w:color="auto" w:fill="FFC000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205113" w:rsidTr="007A4EEE">
        <w:tc>
          <w:tcPr>
            <w:tcW w:w="1418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11º</w:t>
            </w:r>
          </w:p>
        </w:tc>
        <w:tc>
          <w:tcPr>
            <w:tcW w:w="1672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205113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205113">
              <w:rPr>
                <w:b/>
                <w:sz w:val="24"/>
                <w:szCs w:val="24"/>
              </w:rPr>
              <w:t>de</w:t>
            </w:r>
            <w:proofErr w:type="gramEnd"/>
            <w:r w:rsidR="00205113">
              <w:rPr>
                <w:b/>
                <w:sz w:val="24"/>
                <w:szCs w:val="24"/>
              </w:rPr>
              <w:t xml:space="preserve"> julho</w:t>
            </w:r>
          </w:p>
        </w:tc>
        <w:tc>
          <w:tcPr>
            <w:tcW w:w="2551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13.30h/15.0</w:t>
            </w:r>
            <w:r w:rsidR="00205113">
              <w:rPr>
                <w:b/>
                <w:sz w:val="24"/>
                <w:szCs w:val="24"/>
              </w:rPr>
              <w:t>0h</w:t>
            </w:r>
          </w:p>
        </w:tc>
        <w:tc>
          <w:tcPr>
            <w:tcW w:w="1276" w:type="dxa"/>
          </w:tcPr>
          <w:p w:rsidR="00205113" w:rsidRDefault="00DC63D7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11ºA</w:t>
            </w:r>
          </w:p>
        </w:tc>
        <w:tc>
          <w:tcPr>
            <w:tcW w:w="2552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205113" w:rsidTr="007A4EEE">
        <w:tc>
          <w:tcPr>
            <w:tcW w:w="1418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11º</w:t>
            </w:r>
          </w:p>
        </w:tc>
        <w:tc>
          <w:tcPr>
            <w:tcW w:w="1672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 </w:t>
            </w:r>
            <w:proofErr w:type="gramStart"/>
            <w:r w:rsidR="00205113">
              <w:rPr>
                <w:b/>
                <w:sz w:val="24"/>
                <w:szCs w:val="24"/>
              </w:rPr>
              <w:t>de</w:t>
            </w:r>
            <w:proofErr w:type="gramEnd"/>
            <w:r w:rsidR="00205113">
              <w:rPr>
                <w:b/>
                <w:sz w:val="24"/>
                <w:szCs w:val="24"/>
              </w:rPr>
              <w:t xml:space="preserve"> julho</w:t>
            </w:r>
          </w:p>
        </w:tc>
        <w:tc>
          <w:tcPr>
            <w:tcW w:w="2551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15.00h/16.3</w:t>
            </w:r>
            <w:r w:rsidR="00205113">
              <w:rPr>
                <w:b/>
                <w:sz w:val="24"/>
                <w:szCs w:val="24"/>
              </w:rPr>
              <w:t>0h</w:t>
            </w:r>
          </w:p>
        </w:tc>
        <w:tc>
          <w:tcPr>
            <w:tcW w:w="1276" w:type="dxa"/>
          </w:tcPr>
          <w:p w:rsidR="00205113" w:rsidRDefault="00A6044B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11ºB</w:t>
            </w:r>
          </w:p>
        </w:tc>
        <w:tc>
          <w:tcPr>
            <w:tcW w:w="2552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/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  <w:tr w:rsidR="00205113" w:rsidTr="007A4EEE">
        <w:tc>
          <w:tcPr>
            <w:tcW w:w="9469" w:type="dxa"/>
            <w:gridSpan w:val="5"/>
            <w:shd w:val="clear" w:color="auto" w:fill="FFC000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205113" w:rsidTr="007A4EEE">
        <w:tc>
          <w:tcPr>
            <w:tcW w:w="1418" w:type="dxa"/>
          </w:tcPr>
          <w:p w:rsidR="00205113" w:rsidRDefault="00205113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12º</w:t>
            </w:r>
          </w:p>
        </w:tc>
        <w:tc>
          <w:tcPr>
            <w:tcW w:w="1672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 </w:t>
            </w:r>
            <w:proofErr w:type="gramStart"/>
            <w:r>
              <w:rPr>
                <w:b/>
                <w:sz w:val="24"/>
                <w:szCs w:val="24"/>
              </w:rPr>
              <w:t>de</w:t>
            </w:r>
            <w:proofErr w:type="gramEnd"/>
            <w:r>
              <w:rPr>
                <w:b/>
                <w:sz w:val="24"/>
                <w:szCs w:val="24"/>
              </w:rPr>
              <w:t xml:space="preserve"> julho</w:t>
            </w:r>
          </w:p>
        </w:tc>
        <w:tc>
          <w:tcPr>
            <w:tcW w:w="2551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9.00h / 12.00h</w:t>
            </w:r>
          </w:p>
        </w:tc>
        <w:tc>
          <w:tcPr>
            <w:tcW w:w="1276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12ºA</w:t>
            </w:r>
          </w:p>
        </w:tc>
        <w:tc>
          <w:tcPr>
            <w:tcW w:w="2552" w:type="dxa"/>
          </w:tcPr>
          <w:p w:rsidR="00205113" w:rsidRDefault="0094363D" w:rsidP="00AA1509">
            <w:pPr>
              <w:pStyle w:val="PargrafodaLista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/ </w:t>
            </w:r>
            <w:proofErr w:type="spellStart"/>
            <w:r>
              <w:rPr>
                <w:b/>
                <w:sz w:val="24"/>
                <w:szCs w:val="24"/>
              </w:rPr>
              <w:t>Pav</w:t>
            </w:r>
            <w:proofErr w:type="spellEnd"/>
            <w:r>
              <w:rPr>
                <w:b/>
                <w:sz w:val="24"/>
                <w:szCs w:val="24"/>
              </w:rPr>
              <w:t>. A</w:t>
            </w:r>
          </w:p>
        </w:tc>
      </w:tr>
    </w:tbl>
    <w:p w:rsidR="00156584" w:rsidRDefault="00205113" w:rsidP="0094363D">
      <w:pPr>
        <w:tabs>
          <w:tab w:val="left" w:pos="7470"/>
          <w:tab w:val="right" w:pos="8504"/>
        </w:tabs>
        <w:ind w:left="720"/>
      </w:pPr>
      <w:r>
        <w:tab/>
      </w:r>
      <w:r w:rsidR="0094363D">
        <w:t xml:space="preserve">                </w:t>
      </w:r>
    </w:p>
    <w:p w:rsidR="0094363D" w:rsidRDefault="0094363D" w:rsidP="00205113">
      <w:pPr>
        <w:tabs>
          <w:tab w:val="left" w:pos="7470"/>
          <w:tab w:val="right" w:pos="8504"/>
        </w:tabs>
        <w:ind w:left="720"/>
      </w:pPr>
      <w:r>
        <w:t xml:space="preserve">NOTA: os manuais das disciplinas sujeitas a exames serão </w:t>
      </w:r>
      <w:proofErr w:type="gramStart"/>
      <w:r>
        <w:t>entregues</w:t>
      </w:r>
      <w:r w:rsidR="00021BDA">
        <w:t xml:space="preserve">  até</w:t>
      </w:r>
      <w:proofErr w:type="gramEnd"/>
      <w:r w:rsidR="00021BDA">
        <w:t xml:space="preserve"> três dias após  a afixação dos resultados.</w:t>
      </w:r>
    </w:p>
    <w:p w:rsidR="0094363D" w:rsidRDefault="0094363D" w:rsidP="00205113">
      <w:pPr>
        <w:tabs>
          <w:tab w:val="left" w:pos="7470"/>
          <w:tab w:val="right" w:pos="8504"/>
        </w:tabs>
        <w:ind w:left="720"/>
      </w:pPr>
    </w:p>
    <w:p w:rsidR="0094363D" w:rsidRDefault="0094363D" w:rsidP="00205113">
      <w:pPr>
        <w:tabs>
          <w:tab w:val="left" w:pos="7470"/>
          <w:tab w:val="right" w:pos="8504"/>
        </w:tabs>
        <w:ind w:left="720"/>
      </w:pPr>
    </w:p>
    <w:p w:rsidR="00156584" w:rsidRDefault="00156584" w:rsidP="00156584">
      <w:pPr>
        <w:ind w:left="720"/>
        <w:jc w:val="right"/>
      </w:pPr>
      <w:r>
        <w:t xml:space="preserve">               </w:t>
      </w:r>
      <w:r w:rsidR="00021BDA">
        <w:t xml:space="preserve">                    Chamusca, 24</w:t>
      </w:r>
      <w:r>
        <w:t xml:space="preserve"> de junho de 2020</w:t>
      </w:r>
    </w:p>
    <w:p w:rsidR="00156584" w:rsidRPr="00C27994" w:rsidRDefault="00156584" w:rsidP="00C27994">
      <w:pPr>
        <w:ind w:left="720"/>
        <w:jc w:val="right"/>
      </w:pPr>
      <w:r>
        <w:t xml:space="preserve">O Diretor: </w:t>
      </w:r>
      <w:r w:rsidRPr="00156584">
        <w:rPr>
          <w:u w:val="single"/>
        </w:rPr>
        <w:t>Fernando Miranda</w:t>
      </w:r>
    </w:p>
    <w:sectPr w:rsidR="00156584" w:rsidRPr="00C27994" w:rsidSect="007A4EEE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13784"/>
    <w:multiLevelType w:val="hybridMultilevel"/>
    <w:tmpl w:val="567EABB8"/>
    <w:lvl w:ilvl="0" w:tplc="0816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E11E4"/>
    <w:multiLevelType w:val="hybridMultilevel"/>
    <w:tmpl w:val="1B529170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D52C73"/>
    <w:multiLevelType w:val="hybridMultilevel"/>
    <w:tmpl w:val="C642760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183011"/>
    <w:multiLevelType w:val="hybridMultilevel"/>
    <w:tmpl w:val="9B6272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C0151"/>
    <w:multiLevelType w:val="hybridMultilevel"/>
    <w:tmpl w:val="D908A388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6A487D"/>
    <w:multiLevelType w:val="hybridMultilevel"/>
    <w:tmpl w:val="05666964"/>
    <w:lvl w:ilvl="0" w:tplc="B9580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B74128"/>
    <w:multiLevelType w:val="hybridMultilevel"/>
    <w:tmpl w:val="EA80B0F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B4"/>
    <w:rsid w:val="00021BDA"/>
    <w:rsid w:val="000915CA"/>
    <w:rsid w:val="000C5B40"/>
    <w:rsid w:val="00156584"/>
    <w:rsid w:val="001F679F"/>
    <w:rsid w:val="00205113"/>
    <w:rsid w:val="00250579"/>
    <w:rsid w:val="00302EBC"/>
    <w:rsid w:val="00327379"/>
    <w:rsid w:val="003B7CDE"/>
    <w:rsid w:val="003C50B4"/>
    <w:rsid w:val="00406FDD"/>
    <w:rsid w:val="004732FB"/>
    <w:rsid w:val="004E5878"/>
    <w:rsid w:val="004F7826"/>
    <w:rsid w:val="005B3EE4"/>
    <w:rsid w:val="007A4EEE"/>
    <w:rsid w:val="007E30B0"/>
    <w:rsid w:val="0094363D"/>
    <w:rsid w:val="00953653"/>
    <w:rsid w:val="00A6044B"/>
    <w:rsid w:val="00AB2A6D"/>
    <w:rsid w:val="00B625FB"/>
    <w:rsid w:val="00BA4380"/>
    <w:rsid w:val="00BB2133"/>
    <w:rsid w:val="00C015B8"/>
    <w:rsid w:val="00C27994"/>
    <w:rsid w:val="00D01426"/>
    <w:rsid w:val="00DB264C"/>
    <w:rsid w:val="00D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50B4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5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658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7E3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C50B4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5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6584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7E3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A63A-D957-41D0-8FFA-AEBA5CE35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2020-06-24T15:09:00Z</cp:lastPrinted>
  <dcterms:created xsi:type="dcterms:W3CDTF">2020-06-25T13:25:00Z</dcterms:created>
  <dcterms:modified xsi:type="dcterms:W3CDTF">2020-06-25T13:25:00Z</dcterms:modified>
</cp:coreProperties>
</file>